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6" w:type="dxa"/>
        <w:tblLook w:val="01E0" w:firstRow="1" w:lastRow="1" w:firstColumn="1" w:lastColumn="1" w:noHBand="0" w:noVBand="0"/>
      </w:tblPr>
      <w:tblGrid>
        <w:gridCol w:w="9916"/>
        <w:gridCol w:w="222"/>
      </w:tblGrid>
      <w:tr w:rsidR="00E11489" w:rsidRPr="007B5C75" w:rsidTr="00D57CE2">
        <w:tc>
          <w:tcPr>
            <w:tcW w:w="9860" w:type="dxa"/>
            <w:shd w:val="clear" w:color="auto" w:fill="auto"/>
          </w:tcPr>
          <w:tbl>
            <w:tblPr>
              <w:tblStyle w:val="a3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4678"/>
            </w:tblGrid>
            <w:tr w:rsidR="00E11489" w:rsidTr="00250FDB">
              <w:tc>
                <w:tcPr>
                  <w:tcW w:w="5211" w:type="dxa"/>
                </w:tcPr>
                <w:p w:rsidR="00E11489" w:rsidRPr="00244CAE" w:rsidRDefault="00E11489" w:rsidP="00D57CE2"/>
                <w:p w:rsidR="00E11489" w:rsidRPr="00244CAE" w:rsidRDefault="00E11489" w:rsidP="00D57CE2"/>
              </w:tc>
              <w:tc>
                <w:tcPr>
                  <w:tcW w:w="4678" w:type="dxa"/>
                </w:tcPr>
                <w:p w:rsidR="00E11489" w:rsidRPr="00244CAE" w:rsidRDefault="00E11489" w:rsidP="00D57CE2"/>
                <w:p w:rsidR="00E11489" w:rsidRDefault="00250FDB" w:rsidP="00D57CE2">
                  <w:r>
                    <w:t>УТВЕРЖДАЮ</w:t>
                  </w:r>
                </w:p>
                <w:p w:rsidR="00250FDB" w:rsidRPr="00244CAE" w:rsidRDefault="00250FDB" w:rsidP="00D57CE2"/>
                <w:p w:rsidR="00250FDB" w:rsidRDefault="00E11489" w:rsidP="00D57CE2">
                  <w:r w:rsidRPr="00244CAE">
                    <w:t xml:space="preserve">Директор </w:t>
                  </w:r>
                  <w:r w:rsidR="00250FDB">
                    <w:t xml:space="preserve">МАОУ СОШ №170 </w:t>
                  </w:r>
                </w:p>
                <w:p w:rsidR="00250FDB" w:rsidRDefault="00250FDB" w:rsidP="00D57CE2">
                  <w:r>
                    <w:t xml:space="preserve">с углубленным изучением </w:t>
                  </w:r>
                </w:p>
                <w:p w:rsidR="00250FDB" w:rsidRDefault="00250FDB" w:rsidP="00D57CE2">
                  <w:r>
                    <w:t>отдельных предметов</w:t>
                  </w:r>
                  <w:r w:rsidR="00E11489" w:rsidRPr="00244CAE">
                    <w:t xml:space="preserve"> </w:t>
                  </w:r>
                </w:p>
                <w:p w:rsidR="00E11489" w:rsidRDefault="00E11489" w:rsidP="00D57CE2">
                  <w:r w:rsidRPr="00244CAE">
                    <w:t xml:space="preserve">_________   </w:t>
                  </w:r>
                  <w:proofErr w:type="spellStart"/>
                  <w:r w:rsidR="00250FDB">
                    <w:t>Н.В.Антропова</w:t>
                  </w:r>
                  <w:proofErr w:type="spellEnd"/>
                </w:p>
                <w:p w:rsidR="00250FDB" w:rsidRDefault="00250FDB" w:rsidP="00D57CE2"/>
                <w:p w:rsidR="00250FDB" w:rsidRPr="00244CAE" w:rsidRDefault="00250FDB" w:rsidP="00D57CE2">
                  <w:r>
                    <w:t>27 августа 2025 года</w:t>
                  </w:r>
                </w:p>
                <w:p w:rsidR="00E11489" w:rsidRPr="00244CAE" w:rsidRDefault="00E11489" w:rsidP="00D57CE2"/>
              </w:tc>
            </w:tr>
          </w:tbl>
          <w:p w:rsidR="000512E9" w:rsidRDefault="000512E9"/>
          <w:p w:rsidR="00E11489" w:rsidRPr="007B5C75" w:rsidRDefault="00E11489" w:rsidP="00D57CE2"/>
        </w:tc>
        <w:tc>
          <w:tcPr>
            <w:tcW w:w="236" w:type="dxa"/>
            <w:shd w:val="clear" w:color="auto" w:fill="auto"/>
          </w:tcPr>
          <w:p w:rsidR="00E11489" w:rsidRPr="007B5C75" w:rsidRDefault="00E11489" w:rsidP="00D57CE2">
            <w:pPr>
              <w:ind w:hanging="3623"/>
            </w:pPr>
            <w:r w:rsidRPr="007B5C75">
              <w:t>.</w:t>
            </w:r>
          </w:p>
        </w:tc>
      </w:tr>
    </w:tbl>
    <w:p w:rsidR="00245F7B" w:rsidRDefault="00245F7B"/>
    <w:p w:rsidR="00E11489" w:rsidRDefault="00E11489"/>
    <w:p w:rsidR="00E11489" w:rsidRDefault="00E11489" w:rsidP="00E11489">
      <w:pPr>
        <w:jc w:val="center"/>
        <w:rPr>
          <w:b/>
          <w:sz w:val="32"/>
          <w:szCs w:val="32"/>
        </w:rPr>
      </w:pPr>
      <w:r w:rsidRPr="00E11489">
        <w:rPr>
          <w:b/>
          <w:sz w:val="32"/>
          <w:szCs w:val="32"/>
        </w:rPr>
        <w:t>Положение</w:t>
      </w:r>
    </w:p>
    <w:p w:rsidR="00E11489" w:rsidRDefault="00E11489" w:rsidP="00E11489">
      <w:pPr>
        <w:jc w:val="center"/>
        <w:rPr>
          <w:b/>
          <w:sz w:val="32"/>
          <w:szCs w:val="32"/>
        </w:rPr>
      </w:pPr>
      <w:r w:rsidRPr="00E11489">
        <w:rPr>
          <w:b/>
          <w:sz w:val="32"/>
          <w:szCs w:val="32"/>
        </w:rPr>
        <w:t>о языке образования и порядке организации изучения родных и иностранных языков в образовательной организации</w:t>
      </w:r>
    </w:p>
    <w:p w:rsidR="00E11489" w:rsidRDefault="00E11489" w:rsidP="00E11489">
      <w:pPr>
        <w:jc w:val="center"/>
        <w:rPr>
          <w:b/>
          <w:sz w:val="32"/>
          <w:szCs w:val="32"/>
        </w:rPr>
      </w:pPr>
    </w:p>
    <w:p w:rsidR="00E11489" w:rsidRPr="00331CCA" w:rsidRDefault="00E11489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  <w:r w:rsidRPr="00331CCA">
        <w:rPr>
          <w:b/>
        </w:rPr>
        <w:t xml:space="preserve">1. Общие положения </w:t>
      </w:r>
    </w:p>
    <w:p w:rsidR="00E11489" w:rsidRDefault="00E11489" w:rsidP="00E11489">
      <w:pPr>
        <w:ind w:firstLine="567"/>
        <w:jc w:val="both"/>
      </w:pPr>
      <w:r>
        <w:t xml:space="preserve">1.1. </w:t>
      </w:r>
      <w:proofErr w:type="gramStart"/>
      <w:r>
        <w:t>Данное Положение о языке образования и порядке организации изучения родных и иностранных языков 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Российской Федерации» с изменениями от 17 февраля 2023 года, Декларацией о языках народов России «О языках народов Российской Федерации» от 25.10.1991 г. № 1807-1 с изменениями на 11 июня 2021 года</w:t>
      </w:r>
      <w:proofErr w:type="gramEnd"/>
      <w:r>
        <w:t xml:space="preserve">, </w:t>
      </w:r>
      <w:proofErr w:type="gramStart"/>
      <w:r>
        <w:t xml:space="preserve">Законом Российской Федерации от 01.06.2005 г. № 53-ФЗ «О государственном языке Российской Федерации» с изменениями от 28 февраля 2023 года, Приказами </w:t>
      </w:r>
      <w:proofErr w:type="spellStart"/>
      <w:r>
        <w:t>Минпросвещения</w:t>
      </w:r>
      <w:proofErr w:type="spellEnd"/>
      <w:r>
        <w:t xml:space="preserve"> Российской Федерации от 31 мая 2021 года № 286 и № 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8 ноября 2022 года, Приказом </w:t>
      </w:r>
      <w:proofErr w:type="spellStart"/>
      <w:r>
        <w:t>Минобрнауки</w:t>
      </w:r>
      <w:proofErr w:type="spellEnd"/>
      <w:r>
        <w:t xml:space="preserve"> России</w:t>
      </w:r>
      <w:proofErr w:type="gramEnd"/>
      <w:r>
        <w:t xml:space="preserve"> от 17.05.2012 года № 413 «Об утверждении федерального государственного образовательного стандарта среднего общего образования» с изменениями от 12 августа 2022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E11489" w:rsidRDefault="00E11489" w:rsidP="00E11489">
      <w:pPr>
        <w:ind w:firstLine="567"/>
        <w:jc w:val="both"/>
      </w:pPr>
      <w:r>
        <w:t xml:space="preserve">1.2. Данное Положение о языке обучения и порядке организации изучения родных и иностранных языков в школе 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 </w:t>
      </w:r>
    </w:p>
    <w:p w:rsidR="00E11489" w:rsidRDefault="00E11489" w:rsidP="00E11489">
      <w:pPr>
        <w:ind w:firstLine="567"/>
        <w:jc w:val="both"/>
      </w:pPr>
      <w:r>
        <w:t xml:space="preserve"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 </w:t>
      </w:r>
    </w:p>
    <w:p w:rsidR="00E11489" w:rsidRDefault="00E11489" w:rsidP="00E11489">
      <w:pPr>
        <w:ind w:firstLine="567"/>
        <w:jc w:val="both"/>
      </w:pPr>
      <w:r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E11489" w:rsidRDefault="00E11489" w:rsidP="00E11489">
      <w:pPr>
        <w:ind w:firstLine="567"/>
        <w:jc w:val="both"/>
      </w:pPr>
      <w:r>
        <w:t xml:space="preserve"> 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</w:t>
      </w:r>
      <w:r>
        <w:lastRenderedPageBreak/>
        <w:t xml:space="preserve">(переводе)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начального, общего и основного общего образования. </w:t>
      </w:r>
    </w:p>
    <w:p w:rsidR="00E11489" w:rsidRDefault="00E11489" w:rsidP="00E11489">
      <w:pPr>
        <w:ind w:firstLine="567"/>
        <w:jc w:val="both"/>
      </w:pPr>
      <w:r>
        <w:t xml:space="preserve"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:rsidR="00E11489" w:rsidRDefault="00E11489" w:rsidP="00E11489">
      <w:pPr>
        <w:ind w:firstLine="567"/>
        <w:jc w:val="both"/>
      </w:pPr>
      <w:r>
        <w:t>1.7. Настоящее Положение обязательно для исполнения всеми участниками образовательных отношений.</w:t>
      </w:r>
    </w:p>
    <w:p w:rsidR="00E11489" w:rsidRDefault="00E11489" w:rsidP="00E11489">
      <w:pPr>
        <w:ind w:firstLine="567"/>
        <w:jc w:val="both"/>
      </w:pPr>
    </w:p>
    <w:p w:rsidR="00E11489" w:rsidRPr="00331CCA" w:rsidRDefault="00E11489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  <w:r w:rsidRPr="00331CCA">
        <w:rPr>
          <w:b/>
        </w:rPr>
        <w:t xml:space="preserve">2. Язык образования (обучения) </w:t>
      </w:r>
    </w:p>
    <w:p w:rsidR="00E11489" w:rsidRDefault="00E11489" w:rsidP="00E11489">
      <w:pPr>
        <w:ind w:firstLine="567"/>
        <w:jc w:val="both"/>
      </w:pPr>
    </w:p>
    <w:p w:rsidR="00E11489" w:rsidRDefault="00E11489" w:rsidP="00E11489">
      <w:pPr>
        <w:ind w:firstLine="567"/>
        <w:jc w:val="both"/>
      </w:pPr>
      <w:r>
        <w:t xml:space="preserve"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 </w:t>
      </w:r>
    </w:p>
    <w:p w:rsidR="00E11489" w:rsidRDefault="00E11489" w:rsidP="00E11489">
      <w:pPr>
        <w:ind w:firstLine="567"/>
        <w:jc w:val="both"/>
      </w:pPr>
      <w:r>
        <w:t xml:space="preserve"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 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 </w:t>
      </w:r>
    </w:p>
    <w:p w:rsidR="00E11489" w:rsidRDefault="00E11489" w:rsidP="00E11489">
      <w:pPr>
        <w:ind w:firstLine="567"/>
        <w:jc w:val="both"/>
      </w:pPr>
      <w:r>
        <w:t xml:space="preserve"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 </w:t>
      </w:r>
    </w:p>
    <w:p w:rsidR="00E11489" w:rsidRDefault="00E11489" w:rsidP="00E11489">
      <w:pPr>
        <w:ind w:firstLine="567"/>
        <w:jc w:val="both"/>
      </w:pPr>
      <w:r>
        <w:t xml:space="preserve">2.5.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:rsidR="00E11489" w:rsidRDefault="00E11489" w:rsidP="00E11489">
      <w:pPr>
        <w:ind w:firstLine="567"/>
        <w:jc w:val="both"/>
      </w:pPr>
      <w:r>
        <w:t xml:space="preserve">2.6.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 </w:t>
      </w:r>
    </w:p>
    <w:p w:rsidR="00E11489" w:rsidRDefault="00E11489" w:rsidP="00E11489">
      <w:pPr>
        <w:ind w:firstLine="567"/>
        <w:jc w:val="both"/>
      </w:pPr>
      <w:r>
        <w:t xml:space="preserve">2.7.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 </w:t>
      </w:r>
    </w:p>
    <w:p w:rsidR="00E11489" w:rsidRDefault="00E11489" w:rsidP="00E11489">
      <w:pPr>
        <w:ind w:firstLine="567"/>
        <w:jc w:val="both"/>
      </w:pPr>
      <w:r>
        <w:t>2.8. Школа обеспечивает открытость и доступность информац</w:t>
      </w:r>
      <w:proofErr w:type="gramStart"/>
      <w:r>
        <w:t>ии о я</w:t>
      </w:r>
      <w:proofErr w:type="gramEnd"/>
      <w:r>
        <w:t>зыке образования и порядке организации изучения родных языков.</w:t>
      </w:r>
    </w:p>
    <w:p w:rsidR="00E11489" w:rsidRDefault="00E11489" w:rsidP="00E11489">
      <w:pPr>
        <w:ind w:firstLine="567"/>
        <w:jc w:val="both"/>
      </w:pPr>
    </w:p>
    <w:p w:rsidR="00E11489" w:rsidRDefault="00E11489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  <w:r w:rsidRPr="00331CCA">
        <w:rPr>
          <w:b/>
        </w:rPr>
        <w:t xml:space="preserve">3. Изучение русского языка как государственного языка Российской Федерации </w:t>
      </w:r>
    </w:p>
    <w:p w:rsidR="00331CCA" w:rsidRPr="00331CCA" w:rsidRDefault="00331CCA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</w:p>
    <w:p w:rsidR="00E11489" w:rsidRDefault="00E11489" w:rsidP="00E11489">
      <w:pPr>
        <w:ind w:firstLine="567"/>
        <w:jc w:val="both"/>
      </w:pPr>
      <w:r>
        <w:t xml:space="preserve">3.1. Русский язык как государственный язык Российской Федерации изучается во всех с 1 по 11 классах в соответствии с Законом Российской Федерации № 1807- 1 от 25.10.1991 г. «О языках народов Российской Федерации» и с Федеральным законом № 273-ФЗ от 29.12.2012 г. «Об образовании в Российской Федерации». </w:t>
      </w:r>
    </w:p>
    <w:p w:rsidR="00E11489" w:rsidRDefault="00E11489" w:rsidP="00E11489">
      <w:pPr>
        <w:ind w:firstLine="567"/>
        <w:jc w:val="both"/>
      </w:pPr>
      <w:r>
        <w:t xml:space="preserve"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учебному плану. </w:t>
      </w:r>
    </w:p>
    <w:p w:rsidR="00E11489" w:rsidRDefault="00E11489" w:rsidP="00E11489">
      <w:pPr>
        <w:ind w:firstLine="567"/>
        <w:jc w:val="both"/>
      </w:pPr>
      <w:r>
        <w:lastRenderedPageBreak/>
        <w:t xml:space="preserve">3.3. Не допускается сокращение количества часов на изучение русского языка. </w:t>
      </w:r>
    </w:p>
    <w:p w:rsidR="00E11489" w:rsidRDefault="00E11489" w:rsidP="00E11489">
      <w:pPr>
        <w:ind w:firstLine="567"/>
        <w:jc w:val="both"/>
      </w:pPr>
      <w: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</w:t>
      </w:r>
    </w:p>
    <w:p w:rsidR="00E11489" w:rsidRDefault="00E11489" w:rsidP="00E11489">
      <w:pPr>
        <w:ind w:firstLine="567"/>
        <w:jc w:val="both"/>
      </w:pPr>
      <w:r>
        <w:t xml:space="preserve"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E11489" w:rsidRDefault="00E11489" w:rsidP="00E11489">
      <w:pPr>
        <w:ind w:firstLine="567"/>
        <w:jc w:val="both"/>
      </w:pPr>
      <w:r>
        <w:t xml:space="preserve"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Федеральных учебных планов начального общего и основного общего образования. </w:t>
      </w:r>
    </w:p>
    <w:p w:rsidR="00E11489" w:rsidRDefault="00E11489" w:rsidP="00E11489">
      <w:pPr>
        <w:ind w:firstLine="567"/>
        <w:jc w:val="both"/>
      </w:pPr>
      <w:r>
        <w:t xml:space="preserve">3.7. </w:t>
      </w:r>
      <w:proofErr w:type="gramStart"/>
      <w:r>
        <w:t xml:space="preserve">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 </w:t>
      </w:r>
      <w:proofErr w:type="gramEnd"/>
    </w:p>
    <w:p w:rsidR="00E11489" w:rsidRDefault="00E11489" w:rsidP="00E11489">
      <w:pPr>
        <w:ind w:firstLine="567"/>
        <w:jc w:val="both"/>
      </w:pPr>
      <w:r>
        <w:t xml:space="preserve">3.8.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 </w:t>
      </w:r>
    </w:p>
    <w:p w:rsidR="00E11489" w:rsidRDefault="00E11489" w:rsidP="00E11489">
      <w:pPr>
        <w:ind w:firstLine="567"/>
        <w:jc w:val="both"/>
      </w:pPr>
      <w:r>
        <w:t xml:space="preserve"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 </w:t>
      </w:r>
    </w:p>
    <w:p w:rsidR="00E11489" w:rsidRDefault="00E11489" w:rsidP="00E11489">
      <w:pPr>
        <w:ind w:firstLine="567"/>
        <w:jc w:val="both"/>
      </w:pPr>
      <w:r>
        <w:t xml:space="preserve"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 и платных услуг. </w:t>
      </w:r>
    </w:p>
    <w:p w:rsidR="00E11489" w:rsidRDefault="00E11489" w:rsidP="00E11489">
      <w:pPr>
        <w:ind w:firstLine="567"/>
        <w:jc w:val="both"/>
      </w:pPr>
      <w:r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E11489" w:rsidRDefault="00E11489" w:rsidP="00E11489">
      <w:pPr>
        <w:ind w:firstLine="567"/>
        <w:jc w:val="both"/>
      </w:pPr>
    </w:p>
    <w:p w:rsidR="00E11489" w:rsidRPr="00331CCA" w:rsidRDefault="00E11489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  <w:r w:rsidRPr="00331CCA">
        <w:rPr>
          <w:b/>
        </w:rPr>
        <w:t xml:space="preserve">4. Изучение иностранного языка </w:t>
      </w:r>
    </w:p>
    <w:p w:rsidR="00E11489" w:rsidRDefault="00E11489" w:rsidP="00E11489">
      <w:pPr>
        <w:ind w:firstLine="567"/>
        <w:jc w:val="both"/>
      </w:pPr>
    </w:p>
    <w:p w:rsidR="00E11489" w:rsidRDefault="00E11489" w:rsidP="00E11489">
      <w:pPr>
        <w:ind w:firstLine="567"/>
        <w:jc w:val="both"/>
      </w:pPr>
      <w:r>
        <w:t xml:space="preserve"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 </w:t>
      </w:r>
    </w:p>
    <w:p w:rsidR="00E11489" w:rsidRDefault="00E11489" w:rsidP="00E11489">
      <w:pPr>
        <w:ind w:firstLine="567"/>
        <w:jc w:val="both"/>
      </w:pPr>
      <w:r>
        <w:t xml:space="preserve">4.2. Изучение иностранных языков направлено на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 </w:t>
      </w:r>
    </w:p>
    <w:p w:rsidR="00E11489" w:rsidRDefault="00E11489" w:rsidP="00E11489">
      <w:pPr>
        <w:pStyle w:val="a4"/>
        <w:numPr>
          <w:ilvl w:val="0"/>
          <w:numId w:val="1"/>
        </w:numPr>
        <w:jc w:val="both"/>
      </w:pPr>
      <w:r>
        <w:t xml:space="preserve"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 </w:t>
      </w:r>
    </w:p>
    <w:p w:rsidR="00E11489" w:rsidRDefault="00E11489" w:rsidP="00E11489">
      <w:pPr>
        <w:pStyle w:val="a4"/>
        <w:numPr>
          <w:ilvl w:val="0"/>
          <w:numId w:val="1"/>
        </w:numPr>
        <w:jc w:val="both"/>
      </w:pPr>
      <w: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r>
        <w:lastRenderedPageBreak/>
        <w:t xml:space="preserve"> формирование умения представлять свою страну, ее культуру в условиях межкультурного общения; </w:t>
      </w:r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proofErr w:type="gramStart"/>
      <w: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развитие личности обучающихся посредством реализации воспитательного потенциала иностранного языка; 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 </w:t>
      </w:r>
      <w:proofErr w:type="gramEnd"/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r>
        <w:t xml:space="preserve">формирование общекультурной и этнической идентичности как составляющих гражданской идентичности личности; </w:t>
      </w:r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r>
        <w:t>воспитание каче</w:t>
      </w:r>
      <w:proofErr w:type="gramStart"/>
      <w:r>
        <w:t>ств гр</w:t>
      </w:r>
      <w:proofErr w:type="gramEnd"/>
      <w:r>
        <w:t xml:space="preserve">ажданина, патриота; </w:t>
      </w:r>
    </w:p>
    <w:p w:rsidR="00331CCA" w:rsidRDefault="00E11489" w:rsidP="00E11489">
      <w:pPr>
        <w:pStyle w:val="a4"/>
        <w:numPr>
          <w:ilvl w:val="0"/>
          <w:numId w:val="1"/>
        </w:numPr>
        <w:jc w:val="both"/>
      </w:pPr>
      <w: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E11489" w:rsidRDefault="00E11489" w:rsidP="00E11489">
      <w:pPr>
        <w:pStyle w:val="a4"/>
        <w:numPr>
          <w:ilvl w:val="0"/>
          <w:numId w:val="1"/>
        </w:numPr>
        <w:jc w:val="both"/>
      </w:pPr>
      <w:r>
        <w:t xml:space="preserve"> лучшему осознанию своей собственной культуры;</w:t>
      </w:r>
    </w:p>
    <w:p w:rsidR="00331CCA" w:rsidRDefault="00331CCA" w:rsidP="00331CCA">
      <w:pPr>
        <w:pStyle w:val="a4"/>
        <w:numPr>
          <w:ilvl w:val="0"/>
          <w:numId w:val="1"/>
        </w:numPr>
        <w:jc w:val="both"/>
      </w:pPr>
      <w:r>
        <w:t xml:space="preserve">развитие стремления к овладению основами мировой культуры средствами иностранного языка. </w:t>
      </w:r>
    </w:p>
    <w:p w:rsidR="00331CCA" w:rsidRDefault="00331CCA" w:rsidP="00331CCA">
      <w:pPr>
        <w:ind w:firstLine="567"/>
        <w:jc w:val="both"/>
      </w:pPr>
      <w:r>
        <w:t xml:space="preserve">4.3. Обучение иностранным языкам на всех уровнях образования осуществляется с учетом фактора преемственности обучения. </w:t>
      </w:r>
    </w:p>
    <w:p w:rsidR="00331CCA" w:rsidRDefault="00331CCA" w:rsidP="00331CCA">
      <w:pPr>
        <w:ind w:firstLine="567"/>
        <w:jc w:val="both"/>
      </w:pPr>
      <w:r>
        <w:t xml:space="preserve"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 </w:t>
      </w:r>
    </w:p>
    <w:p w:rsidR="00331CCA" w:rsidRDefault="00331CCA" w:rsidP="00331CCA">
      <w:pPr>
        <w:ind w:firstLine="567"/>
        <w:jc w:val="both"/>
      </w:pPr>
      <w:r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</w:p>
    <w:p w:rsidR="00331CCA" w:rsidRDefault="00331CCA" w:rsidP="00331CCA">
      <w:pPr>
        <w:ind w:firstLine="567"/>
        <w:jc w:val="both"/>
      </w:pPr>
      <w:r>
        <w:t xml:space="preserve"> 4.6. Школа предоставляет возможность изучения второго иностранного языка на уровнях основного общего и среднего общего образования. </w:t>
      </w:r>
    </w:p>
    <w:p w:rsidR="00331CCA" w:rsidRDefault="00331CCA" w:rsidP="00331CCA">
      <w:pPr>
        <w:ind w:firstLine="567"/>
        <w:jc w:val="both"/>
      </w:pPr>
      <w:r>
        <w:t xml:space="preserve">4.7. </w:t>
      </w:r>
      <w:proofErr w:type="gramStart"/>
      <w:r>
        <w:t>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</w:t>
      </w:r>
      <w:proofErr w:type="gramEnd"/>
      <w:r>
        <w:t xml:space="preserve">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 </w:t>
      </w:r>
    </w:p>
    <w:p w:rsidR="00331CCA" w:rsidRDefault="00331CCA" w:rsidP="00331CCA">
      <w:pPr>
        <w:ind w:firstLine="567"/>
        <w:jc w:val="both"/>
      </w:pPr>
      <w:r>
        <w:t xml:space="preserve"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 </w:t>
      </w:r>
    </w:p>
    <w:p w:rsidR="00331CCA" w:rsidRDefault="00331CCA" w:rsidP="00331CCA">
      <w:pPr>
        <w:ind w:firstLine="567"/>
        <w:jc w:val="both"/>
      </w:pPr>
      <w:r>
        <w:t xml:space="preserve">4.9. Выбор иностранного языка для изучения в рамках общеобразовательных программ осуществляется: </w:t>
      </w:r>
    </w:p>
    <w:p w:rsidR="00331CCA" w:rsidRDefault="00331CCA" w:rsidP="00331CCA">
      <w:pPr>
        <w:pStyle w:val="a4"/>
        <w:numPr>
          <w:ilvl w:val="0"/>
          <w:numId w:val="2"/>
        </w:numPr>
        <w:jc w:val="both"/>
      </w:pPr>
      <w:r>
        <w:t xml:space="preserve"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 </w:t>
      </w:r>
    </w:p>
    <w:p w:rsidR="00331CCA" w:rsidRDefault="00331CCA" w:rsidP="00331CCA">
      <w:pPr>
        <w:pStyle w:val="a4"/>
        <w:numPr>
          <w:ilvl w:val="0"/>
          <w:numId w:val="2"/>
        </w:numPr>
        <w:jc w:val="both"/>
      </w:pPr>
      <w:r>
        <w:t>на уровне среднего общего образования — самим обучающимся.</w:t>
      </w:r>
    </w:p>
    <w:p w:rsidR="00331CCA" w:rsidRDefault="00331CCA" w:rsidP="00331CCA">
      <w:pPr>
        <w:ind w:firstLine="567"/>
        <w:jc w:val="both"/>
      </w:pPr>
      <w:r>
        <w:t xml:space="preserve"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 </w:t>
      </w:r>
    </w:p>
    <w:p w:rsidR="00331CCA" w:rsidRDefault="00331CCA" w:rsidP="00331CCA">
      <w:pPr>
        <w:ind w:firstLine="567"/>
        <w:jc w:val="both"/>
      </w:pPr>
      <w:r>
        <w:t xml:space="preserve">4.11. Формирование групп и перевод обучающихся в соответствующие группы иностранных языков осуществляется приказом директора школы. </w:t>
      </w:r>
    </w:p>
    <w:p w:rsidR="00331CCA" w:rsidRDefault="00331CCA" w:rsidP="00331CCA">
      <w:pPr>
        <w:ind w:firstLine="567"/>
        <w:jc w:val="both"/>
      </w:pPr>
      <w:r>
        <w:lastRenderedPageBreak/>
        <w:t xml:space="preserve"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 </w:t>
      </w:r>
    </w:p>
    <w:p w:rsidR="00331CCA" w:rsidRDefault="00331CCA" w:rsidP="00331CCA">
      <w:pPr>
        <w:ind w:firstLine="567"/>
        <w:jc w:val="both"/>
      </w:pPr>
      <w:r>
        <w:t xml:space="preserve">4.13. </w:t>
      </w:r>
      <w:proofErr w:type="gramStart"/>
      <w:r>
        <w:t>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proofErr w:type="gramEnd"/>
    </w:p>
    <w:p w:rsidR="00331CCA" w:rsidRDefault="00331CCA" w:rsidP="00331CCA">
      <w:pPr>
        <w:ind w:firstLine="567"/>
        <w:jc w:val="both"/>
      </w:pPr>
      <w:r>
        <w:t xml:space="preserve"> 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>
        <w:t>билингвальное</w:t>
      </w:r>
      <w:proofErr w:type="spellEnd"/>
      <w:r>
        <w:t xml:space="preserve"> обучение). </w:t>
      </w:r>
    </w:p>
    <w:p w:rsidR="00331CCA" w:rsidRDefault="00331CCA" w:rsidP="00331CCA">
      <w:pPr>
        <w:ind w:firstLine="567"/>
        <w:jc w:val="both"/>
      </w:pPr>
      <w:r>
        <w:t xml:space="preserve">4.15. Проведение мероприятий, в том числе культурологической направленности, на иностранном языке осуществляется в соответствии с планом работы школы. </w:t>
      </w:r>
    </w:p>
    <w:p w:rsidR="00331CCA" w:rsidRDefault="00331CCA" w:rsidP="00331CCA">
      <w:pPr>
        <w:ind w:firstLine="567"/>
        <w:jc w:val="both"/>
      </w:pPr>
      <w:r>
        <w:t xml:space="preserve"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 </w:t>
      </w:r>
    </w:p>
    <w:p w:rsidR="00331CCA" w:rsidRDefault="00331CCA" w:rsidP="00331CCA">
      <w:pPr>
        <w:ind w:firstLine="567"/>
        <w:jc w:val="both"/>
      </w:pPr>
      <w:r>
        <w:t xml:space="preserve">4.17. Проведение мероприятий, в том числе культурологической направленности, на иностранном языке осуществляется в соответствии с планом работы школы. </w:t>
      </w:r>
    </w:p>
    <w:p w:rsidR="00331CCA" w:rsidRDefault="00331CCA" w:rsidP="00331CCA">
      <w:pPr>
        <w:jc w:val="both"/>
      </w:pPr>
    </w:p>
    <w:p w:rsidR="00331CCA" w:rsidRPr="00331CCA" w:rsidRDefault="00331CCA" w:rsidP="00331CCA">
      <w:pPr>
        <w:pStyle w:val="a4"/>
        <w:numPr>
          <w:ilvl w:val="0"/>
          <w:numId w:val="5"/>
        </w:numPr>
        <w:spacing w:line="276" w:lineRule="auto"/>
        <w:ind w:left="786" w:hanging="360"/>
        <w:jc w:val="center"/>
        <w:rPr>
          <w:b/>
        </w:rPr>
      </w:pPr>
      <w:r w:rsidRPr="00331CCA">
        <w:rPr>
          <w:b/>
        </w:rPr>
        <w:t xml:space="preserve">5. Заключительные положения </w:t>
      </w:r>
    </w:p>
    <w:p w:rsidR="00331CCA" w:rsidRDefault="00331CCA" w:rsidP="00331CCA">
      <w:pPr>
        <w:ind w:firstLine="567"/>
        <w:jc w:val="both"/>
      </w:pPr>
    </w:p>
    <w:p w:rsidR="00331CCA" w:rsidRDefault="00331CCA" w:rsidP="00331CCA">
      <w:pPr>
        <w:ind w:firstLine="567"/>
        <w:jc w:val="both"/>
      </w:pPr>
      <w:r>
        <w:t xml:space="preserve">5.1.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 </w:t>
      </w:r>
    </w:p>
    <w:p w:rsidR="00331CCA" w:rsidRDefault="00331CCA" w:rsidP="00331CCA">
      <w:pPr>
        <w:ind w:firstLine="567"/>
        <w:jc w:val="both"/>
      </w:pPr>
      <w:r>
        <w:t xml:space="preserve">. Настоящее Положение о языке образования и порядке организации изучения родных и иностранных языков в школе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331CCA" w:rsidRDefault="00331CCA" w:rsidP="00331CCA">
      <w:pPr>
        <w:ind w:firstLine="567"/>
        <w:jc w:val="both"/>
      </w:pPr>
      <w: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31CCA" w:rsidRDefault="00331CCA" w:rsidP="00331CCA">
      <w:pPr>
        <w:ind w:firstLine="567"/>
        <w:jc w:val="both"/>
      </w:pPr>
      <w:r>
        <w:t>5.3.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31CCA" w:rsidRPr="00E11489" w:rsidRDefault="00331CCA" w:rsidP="00331CCA">
      <w:pPr>
        <w:ind w:firstLine="567"/>
        <w:jc w:val="both"/>
      </w:pPr>
    </w:p>
    <w:p w:rsidR="00BF3D03" w:rsidRDefault="00BF3D03">
      <w:bookmarkStart w:id="0" w:name="_GoBack"/>
      <w:bookmarkEnd w:id="0"/>
    </w:p>
    <w:sectPr w:rsidR="00BF3D03" w:rsidSect="00E114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6DAA"/>
    <w:multiLevelType w:val="multilevel"/>
    <w:tmpl w:val="A3BE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63D4308"/>
    <w:multiLevelType w:val="hybridMultilevel"/>
    <w:tmpl w:val="A0F42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903D24"/>
    <w:multiLevelType w:val="hybridMultilevel"/>
    <w:tmpl w:val="7BA49D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B82430"/>
    <w:multiLevelType w:val="hybridMultilevel"/>
    <w:tmpl w:val="DEA03966"/>
    <w:lvl w:ilvl="0" w:tplc="2279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50A22"/>
    <w:multiLevelType w:val="hybridMultilevel"/>
    <w:tmpl w:val="EE2E1AC4"/>
    <w:lvl w:ilvl="0" w:tplc="59637215">
      <w:start w:val="1"/>
      <w:numFmt w:val="decimal"/>
      <w:lvlText w:val="%1."/>
      <w:lvlJc w:val="left"/>
      <w:pPr>
        <w:ind w:left="720" w:hanging="360"/>
      </w:pPr>
    </w:lvl>
    <w:lvl w:ilvl="1" w:tplc="59637215" w:tentative="1">
      <w:start w:val="1"/>
      <w:numFmt w:val="lowerLetter"/>
      <w:lvlText w:val="%2."/>
      <w:lvlJc w:val="left"/>
      <w:pPr>
        <w:ind w:left="1440" w:hanging="360"/>
      </w:pPr>
    </w:lvl>
    <w:lvl w:ilvl="2" w:tplc="59637215" w:tentative="1">
      <w:start w:val="1"/>
      <w:numFmt w:val="lowerRoman"/>
      <w:lvlText w:val="%3."/>
      <w:lvlJc w:val="right"/>
      <w:pPr>
        <w:ind w:left="2160" w:hanging="180"/>
      </w:pPr>
    </w:lvl>
    <w:lvl w:ilvl="3" w:tplc="59637215" w:tentative="1">
      <w:start w:val="1"/>
      <w:numFmt w:val="decimal"/>
      <w:lvlText w:val="%4."/>
      <w:lvlJc w:val="left"/>
      <w:pPr>
        <w:ind w:left="2880" w:hanging="360"/>
      </w:pPr>
    </w:lvl>
    <w:lvl w:ilvl="4" w:tplc="59637215" w:tentative="1">
      <w:start w:val="1"/>
      <w:numFmt w:val="lowerLetter"/>
      <w:lvlText w:val="%5."/>
      <w:lvlJc w:val="left"/>
      <w:pPr>
        <w:ind w:left="3600" w:hanging="360"/>
      </w:pPr>
    </w:lvl>
    <w:lvl w:ilvl="5" w:tplc="59637215" w:tentative="1">
      <w:start w:val="1"/>
      <w:numFmt w:val="lowerRoman"/>
      <w:lvlText w:val="%6."/>
      <w:lvlJc w:val="right"/>
      <w:pPr>
        <w:ind w:left="4320" w:hanging="180"/>
      </w:pPr>
    </w:lvl>
    <w:lvl w:ilvl="6" w:tplc="59637215" w:tentative="1">
      <w:start w:val="1"/>
      <w:numFmt w:val="decimal"/>
      <w:lvlText w:val="%7."/>
      <w:lvlJc w:val="left"/>
      <w:pPr>
        <w:ind w:left="5040" w:hanging="360"/>
      </w:pPr>
    </w:lvl>
    <w:lvl w:ilvl="7" w:tplc="59637215" w:tentative="1">
      <w:start w:val="1"/>
      <w:numFmt w:val="lowerLetter"/>
      <w:lvlText w:val="%8."/>
      <w:lvlJc w:val="left"/>
      <w:pPr>
        <w:ind w:left="5760" w:hanging="360"/>
      </w:pPr>
    </w:lvl>
    <w:lvl w:ilvl="8" w:tplc="5963721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9"/>
    <w:rsid w:val="000512E9"/>
    <w:rsid w:val="00245F7B"/>
    <w:rsid w:val="00250FDB"/>
    <w:rsid w:val="00331CCA"/>
    <w:rsid w:val="00BF3D03"/>
    <w:rsid w:val="00E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489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489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922540844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40210546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825E-8858-4FF3-8AB0-415E22A8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2025-09-22T11:38:00Z</dcterms:created>
  <dcterms:modified xsi:type="dcterms:W3CDTF">2025-09-22T11:38:00Z</dcterms:modified>
</cp:coreProperties>
</file>